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32"/>
        </w:rPr>
      </w:pPr>
      <w:r>
        <w:rPr>
          <w:rFonts w:cs="Arial" w:ascii="Arial" w:hAnsi="Arial"/>
          <w:b/>
          <w:sz w:val="32"/>
        </w:rPr>
        <w:t>Cable TV Digitisation</w:t>
      </w:r>
    </w:p>
    <w:p>
      <w:pPr>
        <w:pStyle w:val="Normal"/>
        <w:jc w:val="center"/>
        <w:rPr>
          <w:rFonts w:ascii="Arial" w:hAnsi="Arial" w:cs="Arial"/>
          <w:b/>
          <w:b/>
          <w:sz w:val="32"/>
          <w:u w:val="single"/>
        </w:rPr>
      </w:pPr>
      <w:r>
        <w:rPr>
          <w:rFonts w:cs="Arial" w:ascii="Arial" w:hAnsi="Arial"/>
          <w:b/>
          <w:sz w:val="32"/>
          <w:u w:val="single"/>
        </w:rPr>
        <w:t>Check list for inspection of MSOs by Authorised Officers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As per the Cable Television Networks (Regulations) Act 1995 and Rules framed thereunder: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No multi-system operator (MSO) shall provide cable television network services with digital addressable systems (DAS) in any notified areas, after the notified cut-off date(s), without a valid registration from the Ministry of Information &amp; Broadcasting.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They must have digital head-end of their own.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They must set up and operationalise a Conditional Access System (CAS) and a Subscriber Management System (SMS).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All TV channels must be in digital and encrypted.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Registered MSO can operate in any part of India as entire country is DAS notified.</w:t>
        <w:tab/>
        <w:tab/>
        <w:tab/>
        <w:tab/>
        <w:t>: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Correspondence address of the MSO</w:t>
        <w:tab/>
        <w:t>: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Contact details of the MSO</w:t>
        <w:tab/>
        <w:tab/>
        <w:tab/>
        <w:t>:</w:t>
        <w:tab/>
        <w:t>Phone -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  <w:t>Email -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Date of inspection</w:t>
        <w:tab/>
        <w:tab/>
        <w:tab/>
        <w:tab/>
        <w:t>:</w:t>
        <w:tab/>
        <w:t xml:space="preserve"> 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Please check the following:</w:t>
      </w:r>
    </w:p>
    <w:tbl>
      <w:tblPr>
        <w:tblStyle w:val="TableGrid"/>
        <w:tblW w:w="899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03"/>
        <w:gridCol w:w="5081"/>
        <w:gridCol w:w="3311"/>
      </w:tblGrid>
      <w:tr>
        <w:trPr>
          <w:trHeight w:val="413" w:hRule="atLeast"/>
        </w:trPr>
        <w:tc>
          <w:tcPr>
            <w:tcW w:w="6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S. No.</w:t>
            </w:r>
          </w:p>
        </w:tc>
        <w:tc>
          <w:tcPr>
            <w:tcW w:w="50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DESCRIPTION</w:t>
            </w:r>
          </w:p>
        </w:tc>
        <w:tc>
          <w:tcPr>
            <w:tcW w:w="33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REMARKS</w:t>
            </w:r>
          </w:p>
        </w:tc>
      </w:tr>
      <w:tr>
        <w:trPr/>
        <w:tc>
          <w:tcPr>
            <w:tcW w:w="60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352" w:leader="none"/>
              </w:tabs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0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Has the MSO taken registration from M/o I&amp;B?</w:t>
            </w:r>
          </w:p>
        </w:tc>
        <w:tc>
          <w:tcPr>
            <w:tcW w:w="33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Yes/No</w:t>
            </w:r>
          </w:p>
        </w:tc>
      </w:tr>
      <w:tr>
        <w:trPr>
          <w:trHeight w:val="620" w:hRule="atLeast"/>
        </w:trPr>
        <w:tc>
          <w:tcPr>
            <w:tcW w:w="6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352" w:leader="none"/>
              </w:tabs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0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If yes, the registration number</w:t>
            </w:r>
          </w:p>
        </w:tc>
        <w:tc>
          <w:tcPr>
            <w:tcW w:w="33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352" w:leader="none"/>
              </w:tabs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0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Is the registration still valid?</w:t>
            </w:r>
          </w:p>
          <w:p>
            <w:pPr>
              <w:pStyle w:val="Normal"/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(</w:t>
            </w:r>
            <w:r>
              <w:rPr>
                <w:rFonts w:cs="Arial" w:ascii="Arial" w:hAnsi="Arial"/>
                <w:i/>
                <w:sz w:val="24"/>
                <w:szCs w:val="24"/>
              </w:rPr>
              <w:t>The registration issued by the M/o I&amp;B is valid for 10 years only</w:t>
            </w:r>
            <w:r>
              <w:rPr>
                <w:rFonts w:cs="Arial" w:ascii="Arial" w:hAnsi="Arial"/>
                <w:sz w:val="24"/>
                <w:szCs w:val="24"/>
              </w:rPr>
              <w:t>)</w:t>
            </w:r>
          </w:p>
        </w:tc>
        <w:tc>
          <w:tcPr>
            <w:tcW w:w="33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Yes/No</w:t>
            </w:r>
          </w:p>
        </w:tc>
      </w:tr>
      <w:tr>
        <w:trPr/>
        <w:tc>
          <w:tcPr>
            <w:tcW w:w="60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352" w:leader="none"/>
              </w:tabs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0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If the MSO has not taken registration from the M/o I&amp;B, is he providing cable TV services in any of the the DAS notified areas?</w:t>
            </w:r>
          </w:p>
          <w:p>
            <w:pPr>
              <w:pStyle w:val="Normal"/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(</w:t>
            </w:r>
            <w:r>
              <w:rPr>
                <w:rFonts w:cs="Arial" w:ascii="Arial" w:hAnsi="Arial"/>
                <w:i/>
                <w:sz w:val="24"/>
                <w:szCs w:val="24"/>
              </w:rPr>
              <w:t>In that case, authorised officer has to take action</w:t>
            </w:r>
            <w:r>
              <w:rPr>
                <w:rFonts w:cs="Arial" w:ascii="Arial" w:hAnsi="Arial"/>
                <w:sz w:val="24"/>
                <w:szCs w:val="24"/>
              </w:rPr>
              <w:t>)</w:t>
            </w:r>
          </w:p>
        </w:tc>
        <w:tc>
          <w:tcPr>
            <w:tcW w:w="33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Yes/No</w:t>
            </w:r>
          </w:p>
        </w:tc>
      </w:tr>
      <w:tr>
        <w:trPr/>
        <w:tc>
          <w:tcPr>
            <w:tcW w:w="60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0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Has the MSO installed his own digital Headend?</w:t>
            </w:r>
          </w:p>
        </w:tc>
        <w:tc>
          <w:tcPr>
            <w:tcW w:w="33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Yes/No</w:t>
            </w:r>
          </w:p>
        </w:tc>
      </w:tr>
      <w:tr>
        <w:trPr/>
        <w:tc>
          <w:tcPr>
            <w:tcW w:w="60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0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If yes, the number of head-ends the MSO has?</w:t>
            </w:r>
          </w:p>
          <w:p>
            <w:pPr>
              <w:pStyle w:val="Normal"/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(</w:t>
            </w:r>
            <w:r>
              <w:rPr>
                <w:rFonts w:cs="Arial" w:ascii="Arial" w:hAnsi="Arial"/>
                <w:i/>
                <w:sz w:val="24"/>
                <w:szCs w:val="24"/>
              </w:rPr>
              <w:t>An MSO can have multiple head-ends, all over the country, at different locations</w:t>
            </w:r>
            <w:r>
              <w:rPr>
                <w:rFonts w:cs="Arial" w:ascii="Arial" w:hAnsi="Arial"/>
                <w:sz w:val="24"/>
                <w:szCs w:val="24"/>
              </w:rPr>
              <w:t>)</w:t>
            </w:r>
          </w:p>
        </w:tc>
        <w:tc>
          <w:tcPr>
            <w:tcW w:w="33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763" w:hRule="atLeast"/>
        </w:trPr>
        <w:tc>
          <w:tcPr>
            <w:tcW w:w="6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0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Indicate the location(s) of each headend</w:t>
            </w:r>
          </w:p>
        </w:tc>
        <w:tc>
          <w:tcPr>
            <w:tcW w:w="33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0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Has the MSO operationalised at least one of his own Headends?</w:t>
            </w:r>
          </w:p>
          <w:p>
            <w:pPr>
              <w:pStyle w:val="Normal"/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(</w:t>
            </w:r>
            <w:r>
              <w:rPr>
                <w:rFonts w:cs="Arial" w:ascii="Arial" w:hAnsi="Arial"/>
                <w:i/>
                <w:sz w:val="24"/>
                <w:szCs w:val="24"/>
              </w:rPr>
              <w:t>MSO is required to operationalise the headend within 6 months from the date of issue of registration</w:t>
            </w:r>
            <w:r>
              <w:rPr>
                <w:rFonts w:cs="Arial" w:ascii="Arial" w:hAnsi="Arial"/>
                <w:sz w:val="24"/>
                <w:szCs w:val="24"/>
              </w:rPr>
              <w:t>)</w:t>
            </w:r>
          </w:p>
        </w:tc>
        <w:tc>
          <w:tcPr>
            <w:tcW w:w="33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Yes/No</w:t>
            </w:r>
          </w:p>
        </w:tc>
      </w:tr>
      <w:tr>
        <w:trPr/>
        <w:tc>
          <w:tcPr>
            <w:tcW w:w="60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0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Has the MSO installed the Conditional Access System (CAS)?</w:t>
            </w:r>
          </w:p>
          <w:p>
            <w:pPr>
              <w:pStyle w:val="Normal"/>
              <w:spacing w:lineRule="auto" w:line="240" w:before="120" w:after="0"/>
              <w:rPr>
                <w:rFonts w:ascii="Arial" w:hAnsi="Arial" w:cs="Arial"/>
                <w:i/>
                <w:i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(</w:t>
            </w:r>
            <w:r>
              <w:rPr>
                <w:rFonts w:cs="Arial" w:ascii="Arial" w:hAnsi="Arial"/>
                <w:i/>
                <w:sz w:val="24"/>
                <w:szCs w:val="24"/>
              </w:rPr>
              <w:t>CAS can be installed with any of the head-ends)</w:t>
            </w:r>
          </w:p>
          <w:p>
            <w:pPr>
              <w:pStyle w:val="Normal"/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i/>
                <w:sz w:val="24"/>
                <w:szCs w:val="24"/>
              </w:rPr>
              <w:t>(To confirm that MSO has installed CAS, ask the MSO to show that a subscriber can see only the channel(s) subscribed by him)</w:t>
            </w:r>
          </w:p>
        </w:tc>
        <w:tc>
          <w:tcPr>
            <w:tcW w:w="33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Yes/No</w:t>
            </w:r>
          </w:p>
        </w:tc>
      </w:tr>
      <w:tr>
        <w:trPr/>
        <w:tc>
          <w:tcPr>
            <w:tcW w:w="60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0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Has the MSO installed a SMS (Subscriber Management System) in the Headend?</w:t>
            </w:r>
          </w:p>
          <w:p>
            <w:pPr>
              <w:pStyle w:val="Normal"/>
              <w:spacing w:lineRule="auto" w:line="240" w:before="120" w:after="0"/>
              <w:rPr>
                <w:rFonts w:ascii="Arial" w:hAnsi="Arial" w:cs="Arial"/>
                <w:i/>
                <w:i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(</w:t>
            </w:r>
            <w:r>
              <w:rPr>
                <w:rFonts w:cs="Arial" w:ascii="Arial" w:hAnsi="Arial"/>
                <w:i/>
                <w:sz w:val="24"/>
                <w:szCs w:val="24"/>
              </w:rPr>
              <w:t>SMS can be installed with any of the head-ends)</w:t>
            </w:r>
          </w:p>
          <w:p>
            <w:pPr>
              <w:pStyle w:val="Normal"/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i/>
                <w:sz w:val="24"/>
                <w:szCs w:val="24"/>
              </w:rPr>
              <w:t>(To confirm that MSO has installed SMS, ask the MSO to provide a print out of the SMS indicating the number of subscribers)</w:t>
            </w:r>
          </w:p>
        </w:tc>
        <w:tc>
          <w:tcPr>
            <w:tcW w:w="33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Yes/No</w:t>
            </w:r>
          </w:p>
        </w:tc>
      </w:tr>
      <w:tr>
        <w:trPr/>
        <w:tc>
          <w:tcPr>
            <w:tcW w:w="60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0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Is the MSO transmitting all the channels only in digital format?</w:t>
            </w:r>
          </w:p>
          <w:p>
            <w:pPr>
              <w:pStyle w:val="Normal"/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i/>
                <w:sz w:val="24"/>
                <w:szCs w:val="24"/>
              </w:rPr>
              <w:t>(To confirm, connect the cable to the RF Tuner input of the TV. If you see any channel on a TV screen it means that analog signals are still being provided by the MSO)</w:t>
            </w:r>
          </w:p>
        </w:tc>
        <w:tc>
          <w:tcPr>
            <w:tcW w:w="33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Yes/No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Grid"/>
        <w:tblW w:w="899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03"/>
        <w:gridCol w:w="5081"/>
        <w:gridCol w:w="3311"/>
      </w:tblGrid>
      <w:tr>
        <w:trPr/>
        <w:tc>
          <w:tcPr>
            <w:tcW w:w="60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pageBreakBefore/>
              <w:numPr>
                <w:ilvl w:val="0"/>
                <w:numId w:val="1"/>
              </w:numPr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0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Is the MSO transmitting all the channels in digital format only after encryption?</w:t>
            </w:r>
          </w:p>
          <w:p>
            <w:pPr>
              <w:pStyle w:val="Normal"/>
              <w:spacing w:lineRule="auto" w:line="240" w:before="120" w:after="0"/>
              <w:rPr>
                <w:rFonts w:ascii="Arial" w:hAnsi="Arial" w:cs="Arial"/>
                <w:i/>
                <w:i/>
                <w:sz w:val="24"/>
                <w:szCs w:val="24"/>
              </w:rPr>
            </w:pPr>
            <w:r>
              <w:rPr>
                <w:rFonts w:cs="Arial" w:ascii="Arial" w:hAnsi="Arial"/>
                <w:i/>
                <w:sz w:val="24"/>
                <w:szCs w:val="24"/>
              </w:rPr>
              <w:t>(It is possible that MSO has installed CAS but still all the channels are not encrypted.)</w:t>
            </w:r>
          </w:p>
          <w:p>
            <w:pPr>
              <w:pStyle w:val="Normal"/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i/>
                <w:sz w:val="24"/>
                <w:szCs w:val="24"/>
              </w:rPr>
              <w:t>(To confirm, ask the MSO to show that a subscriber can see any channel only after MSO allows it)</w:t>
            </w:r>
          </w:p>
        </w:tc>
        <w:tc>
          <w:tcPr>
            <w:tcW w:w="33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Yes/No</w:t>
            </w:r>
          </w:p>
        </w:tc>
      </w:tr>
      <w:tr>
        <w:trPr>
          <w:trHeight w:val="1178" w:hRule="atLeast"/>
        </w:trPr>
        <w:tc>
          <w:tcPr>
            <w:tcW w:w="6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0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Total number of permitted satellite channels being carried by the MSO?</w:t>
            </w:r>
          </w:p>
        </w:tc>
        <w:tc>
          <w:tcPr>
            <w:tcW w:w="331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232" w:hRule="atLeast"/>
        </w:trPr>
        <w:tc>
          <w:tcPr>
            <w:tcW w:w="6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0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Total number of MSO’s own channels being carried?</w:t>
            </w:r>
          </w:p>
        </w:tc>
        <w:tc>
          <w:tcPr>
            <w:tcW w:w="331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0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Are the locally produced channels also encrypted?</w:t>
            </w:r>
          </w:p>
        </w:tc>
        <w:tc>
          <w:tcPr>
            <w:tcW w:w="33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Yes/No</w:t>
            </w:r>
          </w:p>
        </w:tc>
      </w:tr>
      <w:tr>
        <w:trPr/>
        <w:tc>
          <w:tcPr>
            <w:tcW w:w="60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0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Is the MSO carrying all the 25 mandatory channels (22 of Doordarshan and one each of Lok Sabha, Rajya Sabha &amp; IGNOU) and in respective genres?</w:t>
            </w:r>
          </w:p>
        </w:tc>
        <w:tc>
          <w:tcPr>
            <w:tcW w:w="33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Yes/No</w:t>
            </w:r>
          </w:p>
        </w:tc>
      </w:tr>
      <w:tr>
        <w:trPr/>
        <w:tc>
          <w:tcPr>
            <w:tcW w:w="60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0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Is the MSO carrying any unpermitted satellite channel(s) on his cable network?</w:t>
            </w:r>
          </w:p>
          <w:p>
            <w:pPr>
              <w:pStyle w:val="Normal"/>
              <w:spacing w:lineRule="auto" w:line="240" w:before="120" w:after="0"/>
              <w:rPr>
                <w:rFonts w:ascii="Arial" w:hAnsi="Arial" w:cs="Arial"/>
                <w:i/>
                <w:i/>
                <w:sz w:val="24"/>
                <w:szCs w:val="24"/>
              </w:rPr>
            </w:pPr>
            <w:r>
              <w:rPr>
                <w:rFonts w:cs="Arial" w:ascii="Arial" w:hAnsi="Arial"/>
                <w:i/>
                <w:sz w:val="24"/>
                <w:szCs w:val="24"/>
              </w:rPr>
              <w:t xml:space="preserve">(Carry out random check. </w:t>
            </w:r>
          </w:p>
          <w:p>
            <w:pPr>
              <w:pStyle w:val="Normal"/>
              <w:spacing w:lineRule="auto" w:line="240" w:before="120" w:after="0"/>
              <w:rPr/>
            </w:pPr>
            <w:r>
              <w:rPr>
                <w:rFonts w:cs="Arial" w:ascii="Arial" w:hAnsi="Arial"/>
                <w:i/>
                <w:sz w:val="24"/>
                <w:szCs w:val="24"/>
              </w:rPr>
              <w:t>For the list of permitted satellite TV channels, visit</w:t>
            </w:r>
            <w:r>
              <w:rPr/>
              <w:t xml:space="preserve"> </w:t>
            </w:r>
            <w:hyperlink r:id="rId2">
              <w:r>
                <w:rPr>
                  <w:rStyle w:val="InternetLink"/>
                  <w:rFonts w:cs="Arial" w:ascii="Arial" w:hAnsi="Arial"/>
                  <w:i/>
                  <w:sz w:val="24"/>
                  <w:szCs w:val="24"/>
                </w:rPr>
                <w:t>http://mib.nic.in/linksthird.aspx</w:t>
              </w:r>
            </w:hyperlink>
            <w:r>
              <w:rPr>
                <w:rFonts w:cs="Arial" w:ascii="Arial" w:hAnsi="Arial"/>
                <w:i/>
                <w:sz w:val="24"/>
                <w:szCs w:val="24"/>
              </w:rPr>
              <w:t xml:space="preserve"> link)</w:t>
            </w:r>
          </w:p>
        </w:tc>
        <w:tc>
          <w:tcPr>
            <w:tcW w:w="33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Yes/No</w:t>
            </w:r>
          </w:p>
        </w:tc>
      </w:tr>
      <w:tr>
        <w:trPr>
          <w:trHeight w:val="2087" w:hRule="atLeast"/>
        </w:trPr>
        <w:tc>
          <w:tcPr>
            <w:tcW w:w="6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0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Is yes, indicate the number of unpermitted satellite channel(s) and their names</w:t>
            </w:r>
          </w:p>
        </w:tc>
        <w:tc>
          <w:tcPr>
            <w:tcW w:w="33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0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Are the STBs being supplied by the MSO BIS compliant?</w:t>
            </w:r>
          </w:p>
          <w:p>
            <w:pPr>
              <w:pStyle w:val="Normal"/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(</w:t>
            </w:r>
            <w:r>
              <w:rPr>
                <w:rFonts w:cs="Arial" w:ascii="Arial" w:hAnsi="Arial"/>
                <w:i/>
                <w:sz w:val="24"/>
                <w:szCs w:val="24"/>
              </w:rPr>
              <w:t>It is mandatory for STBs to be BIS compliant as per Sec 9 of the CTN Act</w:t>
            </w:r>
            <w:r>
              <w:rPr>
                <w:rFonts w:cs="Arial" w:ascii="Arial" w:hAnsi="Arial"/>
                <w:sz w:val="24"/>
                <w:szCs w:val="24"/>
              </w:rPr>
              <w:t>)</w:t>
            </w:r>
          </w:p>
        </w:tc>
        <w:tc>
          <w:tcPr>
            <w:tcW w:w="33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Yes/No</w:t>
            </w:r>
          </w:p>
        </w:tc>
      </w:tr>
      <w:tr>
        <w:trPr/>
        <w:tc>
          <w:tcPr>
            <w:tcW w:w="60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0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Is the MSO entering seeding data of STBs in the Management Information System (MIS) of the M/o I&amp;B at </w:t>
            </w:r>
            <w:hyperlink r:id="rId3">
              <w:r>
                <w:rPr>
                  <w:rStyle w:val="InternetLink"/>
                  <w:rFonts w:cs="Arial" w:ascii="Arial" w:hAnsi="Arial"/>
                  <w:sz w:val="24"/>
                  <w:szCs w:val="24"/>
                </w:rPr>
                <w:t>www.DigitalIndiaMIB.com</w:t>
              </w:r>
            </w:hyperlink>
            <w:r>
              <w:rPr>
                <w:rFonts w:cs="Arial" w:ascii="Arial" w:hAnsi="Arial"/>
                <w:sz w:val="24"/>
                <w:szCs w:val="24"/>
              </w:rPr>
              <w:t xml:space="preserve"> website?</w:t>
            </w:r>
          </w:p>
        </w:tc>
        <w:tc>
          <w:tcPr>
            <w:tcW w:w="33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Yes/No</w:t>
            </w:r>
          </w:p>
        </w:tc>
      </w:tr>
      <w:tr>
        <w:trPr/>
        <w:tc>
          <w:tcPr>
            <w:tcW w:w="60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0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Does the seeding data entered in the MIS match the actual number of STBs installed by the MSO?</w:t>
            </w:r>
          </w:p>
        </w:tc>
        <w:tc>
          <w:tcPr>
            <w:tcW w:w="33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Yes/No</w:t>
            </w:r>
          </w:p>
        </w:tc>
      </w:tr>
      <w:tr>
        <w:trPr/>
        <w:tc>
          <w:tcPr>
            <w:tcW w:w="60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0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Indicate the date on which the MSO had last updated the data in MIS.</w:t>
            </w:r>
          </w:p>
        </w:tc>
        <w:tc>
          <w:tcPr>
            <w:tcW w:w="33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0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Does the MSO have a Toll free helpline number?</w:t>
            </w:r>
          </w:p>
        </w:tc>
        <w:tc>
          <w:tcPr>
            <w:tcW w:w="33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Yes/No</w:t>
            </w:r>
          </w:p>
        </w:tc>
      </w:tr>
      <w:tr>
        <w:trPr>
          <w:trHeight w:val="818" w:hRule="atLeast"/>
        </w:trPr>
        <w:tc>
          <w:tcPr>
            <w:tcW w:w="6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0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If yes, indicate the Toll free helpline number</w:t>
            </w:r>
          </w:p>
        </w:tc>
        <w:tc>
          <w:tcPr>
            <w:tcW w:w="331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710" w:hRule="atLeast"/>
        </w:trPr>
        <w:tc>
          <w:tcPr>
            <w:tcW w:w="60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0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Is the web-site of the MSO operational?</w:t>
            </w:r>
          </w:p>
        </w:tc>
        <w:tc>
          <w:tcPr>
            <w:tcW w:w="33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Yes/No</w:t>
            </w:r>
          </w:p>
        </w:tc>
      </w:tr>
      <w:tr>
        <w:trPr>
          <w:trHeight w:val="1115" w:hRule="atLeast"/>
        </w:trPr>
        <w:tc>
          <w:tcPr>
            <w:tcW w:w="6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0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If yes, indicate the web-site address</w:t>
            </w:r>
          </w:p>
        </w:tc>
        <w:tc>
          <w:tcPr>
            <w:tcW w:w="331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60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0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Does the MSO have any App based software for the LCOs?</w:t>
            </w:r>
          </w:p>
        </w:tc>
        <w:tc>
          <w:tcPr>
            <w:tcW w:w="33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Yes/No</w:t>
            </w:r>
          </w:p>
        </w:tc>
      </w:tr>
      <w:tr>
        <w:trPr/>
        <w:tc>
          <w:tcPr>
            <w:tcW w:w="60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0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Has the MSO operationalized a web-based complaint redressal system?</w:t>
            </w:r>
          </w:p>
        </w:tc>
        <w:tc>
          <w:tcPr>
            <w:tcW w:w="33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Yes/No</w:t>
            </w:r>
          </w:p>
        </w:tc>
      </w:tr>
      <w:tr>
        <w:trPr/>
        <w:tc>
          <w:tcPr>
            <w:tcW w:w="60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0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Arial" w:ascii="Arial" w:hAnsi="Arial"/>
                <w:sz w:val="24"/>
                <w:szCs w:val="24"/>
              </w:rPr>
              <w:t>Has the MSO notified the names and contact details of the nodal Officer for public grievance redressal?</w:t>
            </w:r>
          </w:p>
        </w:tc>
        <w:tc>
          <w:tcPr>
            <w:tcW w:w="33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Yes/No</w:t>
            </w:r>
          </w:p>
        </w:tc>
      </w:tr>
      <w:tr>
        <w:trPr>
          <w:trHeight w:val="2312" w:hRule="atLeast"/>
        </w:trPr>
        <w:tc>
          <w:tcPr>
            <w:tcW w:w="6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0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If yes, indicate the names and contact details of the nominated nodal officers</w:t>
            </w:r>
          </w:p>
        </w:tc>
        <w:tc>
          <w:tcPr>
            <w:tcW w:w="33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600" w:hRule="atLeast"/>
        </w:trPr>
        <w:tc>
          <w:tcPr>
            <w:tcW w:w="6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0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Remarks of the inspecting officer</w:t>
            </w:r>
          </w:p>
        </w:tc>
        <w:tc>
          <w:tcPr>
            <w:tcW w:w="33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240" w:hRule="atLeast"/>
        </w:trPr>
        <w:tc>
          <w:tcPr>
            <w:tcW w:w="6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12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0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What action the inspecting officer proposes to be taken by the Authorised Officer? </w:t>
            </w:r>
          </w:p>
        </w:tc>
        <w:tc>
          <w:tcPr>
            <w:tcW w:w="33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12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Place of inspection</w:t>
        <w:tab/>
        <w:t xml:space="preserve">………………. </w:t>
        <w:tab/>
        <w:t>Name of inspecting officer ………………….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Date of inspection ………………..</w:t>
        <w:tab/>
        <w:tab/>
        <w:t>Designation of the Authorised Officer or</w:t>
      </w:r>
    </w:p>
    <w:p>
      <w:pPr>
        <w:pStyle w:val="Normal"/>
        <w:ind w:left="3600" w:firstLine="7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his representative ……………………………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Submitted to the District Magistrate/Police Commissioner</w:t>
      </w:r>
    </w:p>
    <w:p>
      <w:pPr>
        <w:pStyle w:val="Normal"/>
        <w:rPr>
          <w:rFonts w:ascii="Arial" w:hAnsi="Arial" w:cs="Arial"/>
          <w:b/>
          <w:b/>
          <w:i/>
          <w:i/>
          <w:sz w:val="24"/>
          <w:szCs w:val="24"/>
        </w:rPr>
      </w:pPr>
      <w:r>
        <w:rPr>
          <w:rFonts w:cs="Arial" w:ascii="Arial" w:hAnsi="Arial"/>
          <w:b/>
          <w:i/>
          <w:sz w:val="24"/>
          <w:szCs w:val="24"/>
        </w:rPr>
      </w:r>
    </w:p>
    <w:p>
      <w:pPr>
        <w:pStyle w:val="Normal"/>
        <w:rPr/>
      </w:pPr>
      <w:r>
        <w:rPr>
          <w:rFonts w:cs="Arial" w:ascii="Arial" w:hAnsi="Arial"/>
          <w:b/>
          <w:i/>
          <w:sz w:val="24"/>
          <w:szCs w:val="24"/>
        </w:rPr>
        <w:t>Note</w:t>
      </w:r>
      <w:r>
        <w:rPr>
          <w:rFonts w:cs="Arial" w:ascii="Arial" w:hAnsi="Arial"/>
          <w:sz w:val="24"/>
          <w:szCs w:val="24"/>
        </w:rPr>
        <w:t xml:space="preserve">: Please post a copy to the Ministry of Information &amp; Broadcasting at </w:t>
      </w:r>
      <w:hyperlink r:id="rId4">
        <w:r>
          <w:rPr>
            <w:rStyle w:val="InternetLink"/>
            <w:rFonts w:cs="Arial" w:ascii="Arial" w:hAnsi="Arial"/>
            <w:sz w:val="24"/>
            <w:szCs w:val="24"/>
          </w:rPr>
          <w:t>das.mib@gmail.com</w:t>
        </w:r>
      </w:hyperlink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160"/>
        <w:rPr/>
      </w:pPr>
      <w:r>
        <w:rPr/>
      </w:r>
    </w:p>
    <w:sectPr>
      <w:footerReference w:type="default" r:id="rId5"/>
      <w:type w:val="nextPage"/>
      <w:pgSz w:w="11906" w:h="16838"/>
      <w:pgMar w:left="1440" w:right="1440" w:header="0" w:top="1440" w:footer="708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73649843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en-IN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IN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6396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IN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77618"/>
    <w:rPr>
      <w:rFonts w:ascii="Segoe UI" w:hAnsi="Segoe UI" w:cs="Segoe UI"/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6706ce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6706ce"/>
    <w:rPr/>
  </w:style>
  <w:style w:type="character" w:styleId="InternetLink">
    <w:name w:val="Internet Link"/>
    <w:basedOn w:val="DefaultParagraphFont"/>
    <w:uiPriority w:val="99"/>
    <w:unhideWhenUsed/>
    <w:rsid w:val="00156f2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56f28"/>
    <w:rPr>
      <w:color w:val="954F72" w:themeColor="followed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b2f7e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7761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6706ce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706ce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a389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ib.nic.in/linksthird.aspx" TargetMode="External"/><Relationship Id="rId3" Type="http://schemas.openxmlformats.org/officeDocument/2006/relationships/hyperlink" Target="http://www.DigitalIndiaMIB.com/" TargetMode="External"/><Relationship Id="rId4" Type="http://schemas.openxmlformats.org/officeDocument/2006/relationships/hyperlink" Target="mailto:das.mib@gmail.com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59F54-CE3E-459C-B041-F435C42CF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LibreOffice/5.3.3.2$Windows_X86_64 LibreOffice_project/3d9a8b4b4e538a85e0782bd6c2d430bafe583448</Application>
  <Pages>3</Pages>
  <Words>814</Words>
  <Characters>3983</Characters>
  <CharactersWithSpaces>4695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2017-04-18T05:46:00Z</dcterms:created>
  <dc:creator>Kshitiz</dc:creator>
  <dc:description/>
  <dc:language>en-IN</dc:language>
  <cp:lastModifiedBy>Yogendra</cp:lastModifiedBy>
  <cp:lastPrinted>2017-04-18T05:50:00Z</cp:lastPrinted>
  <dcterms:modified xsi:type="dcterms:W3CDTF">2017-04-18T05:50:00Z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